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89C" w:rsidRPr="006C289C" w:rsidRDefault="006C289C" w:rsidP="006C289C">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6C289C">
        <w:rPr>
          <w:rFonts w:ascii="Times New Roman" w:eastAsia="Times New Roman" w:hAnsi="Times New Roman" w:cs="Times New Roman"/>
          <w:b/>
          <w:bCs/>
          <w:kern w:val="36"/>
          <w:sz w:val="28"/>
          <w:szCs w:val="28"/>
          <w:lang w:eastAsia="ru-RU"/>
        </w:rPr>
        <w:t>Уважаемые субъекты малого и среднего предпринимательства!</w:t>
      </w:r>
    </w:p>
    <w:p w:rsidR="006F5758" w:rsidRPr="00E046A7" w:rsidRDefault="006F5758" w:rsidP="006F5758">
      <w:pPr>
        <w:autoSpaceDE w:val="0"/>
        <w:autoSpaceDN w:val="0"/>
        <w:adjustRightInd w:val="0"/>
        <w:spacing w:after="0" w:line="240" w:lineRule="auto"/>
        <w:ind w:firstLine="708"/>
        <w:jc w:val="both"/>
        <w:rPr>
          <w:rFonts w:ascii="Times New Roman" w:hAnsi="Times New Roman" w:cs="Times New Roman"/>
          <w:sz w:val="24"/>
          <w:szCs w:val="24"/>
        </w:rPr>
      </w:pPr>
      <w:bookmarkStart w:id="0" w:name="_GoBack"/>
      <w:bookmarkEnd w:id="0"/>
      <w:proofErr w:type="gramStart"/>
      <w:r w:rsidRPr="00E046A7">
        <w:rPr>
          <w:rFonts w:ascii="Times New Roman" w:hAnsi="Times New Roman" w:cs="Times New Roman"/>
          <w:sz w:val="24"/>
          <w:szCs w:val="24"/>
        </w:rPr>
        <w:t xml:space="preserve">Доводим до </w:t>
      </w:r>
      <w:r w:rsidR="00F102AF" w:rsidRPr="00E046A7">
        <w:rPr>
          <w:rFonts w:ascii="Times New Roman" w:hAnsi="Times New Roman" w:cs="Times New Roman"/>
          <w:sz w:val="24"/>
          <w:szCs w:val="24"/>
        </w:rPr>
        <w:t>В</w:t>
      </w:r>
      <w:r w:rsidRPr="00E046A7">
        <w:rPr>
          <w:rFonts w:ascii="Times New Roman" w:hAnsi="Times New Roman" w:cs="Times New Roman"/>
          <w:sz w:val="24"/>
          <w:szCs w:val="24"/>
        </w:rPr>
        <w:t xml:space="preserve">ашего сведения, что в соответствии с постановлением Правительства Российской Федерации от 17 февраля 2021 г. № 204 «О проведении на территории Российской Федерации эксперимента по маркировке пива, напитков, изготавливаемых на основе пива, и отдельных видов слабоалкогольных напитков средствами идентификации» с </w:t>
      </w:r>
      <w:r w:rsidRPr="00E046A7">
        <w:rPr>
          <w:rStyle w:val="2"/>
          <w:rFonts w:eastAsiaTheme="minorHAnsi"/>
          <w:sz w:val="24"/>
          <w:szCs w:val="24"/>
        </w:rPr>
        <w:t>1</w:t>
      </w:r>
      <w:r w:rsidRPr="00E046A7">
        <w:rPr>
          <w:rFonts w:ascii="Times New Roman" w:hAnsi="Times New Roman" w:cs="Times New Roman"/>
          <w:sz w:val="24"/>
          <w:szCs w:val="24"/>
        </w:rPr>
        <w:t xml:space="preserve"> апреля </w:t>
      </w:r>
      <w:r w:rsidRPr="00E046A7">
        <w:rPr>
          <w:rStyle w:val="2"/>
          <w:rFonts w:eastAsiaTheme="minorHAnsi"/>
          <w:sz w:val="24"/>
          <w:szCs w:val="24"/>
        </w:rPr>
        <w:t>2021</w:t>
      </w:r>
      <w:r w:rsidRPr="00E046A7">
        <w:rPr>
          <w:rFonts w:ascii="Times New Roman" w:hAnsi="Times New Roman" w:cs="Times New Roman"/>
          <w:sz w:val="24"/>
          <w:szCs w:val="24"/>
        </w:rPr>
        <w:t xml:space="preserve"> г. по 28 февраля 2023 г. на территории Российской Федерации проводится эксперимент по маркировке пива, напитков</w:t>
      </w:r>
      <w:proofErr w:type="gramEnd"/>
      <w:r w:rsidRPr="00E046A7">
        <w:rPr>
          <w:rFonts w:ascii="Times New Roman" w:hAnsi="Times New Roman" w:cs="Times New Roman"/>
          <w:sz w:val="24"/>
          <w:szCs w:val="24"/>
        </w:rPr>
        <w:t>, изготавливаемых на основе пива, и отдельных видов слабоалкогольных напитков средствами идентификации (с учетом изменений внесенных Постановлением Правительства РФ от 20.08.2022 № 1466 «О внесении изменений в некоторые акты Правительства Российской Федерации в части продления сроков проведения экспериментов по маркировке товаров средствами идентификации», далее - эксперимент).</w:t>
      </w:r>
    </w:p>
    <w:p w:rsidR="006F5758" w:rsidRPr="00E046A7" w:rsidRDefault="006F5758" w:rsidP="006F5758">
      <w:pPr>
        <w:spacing w:after="0" w:line="240" w:lineRule="auto"/>
        <w:ind w:right="-1" w:firstLine="708"/>
        <w:jc w:val="both"/>
        <w:rPr>
          <w:rFonts w:ascii="Times New Roman" w:hAnsi="Times New Roman" w:cs="Times New Roman"/>
          <w:sz w:val="24"/>
          <w:szCs w:val="24"/>
        </w:rPr>
      </w:pPr>
      <w:r w:rsidRPr="00E046A7">
        <w:rPr>
          <w:rFonts w:ascii="Times New Roman" w:hAnsi="Times New Roman" w:cs="Times New Roman"/>
          <w:sz w:val="24"/>
          <w:szCs w:val="24"/>
        </w:rPr>
        <w:t>ООО «Оператор-ЦРПТ» выступает оператором Национальной системы цифровой маркировки «Честный ЗНАК».</w:t>
      </w:r>
    </w:p>
    <w:p w:rsidR="006F5758" w:rsidRPr="00E046A7" w:rsidRDefault="006F5758" w:rsidP="006F5758">
      <w:pPr>
        <w:spacing w:after="0" w:line="240" w:lineRule="auto"/>
        <w:ind w:right="-1" w:firstLine="708"/>
        <w:jc w:val="both"/>
        <w:rPr>
          <w:rFonts w:ascii="Times New Roman" w:hAnsi="Times New Roman" w:cs="Times New Roman"/>
          <w:sz w:val="24"/>
          <w:szCs w:val="24"/>
        </w:rPr>
      </w:pPr>
      <w:r w:rsidRPr="00E046A7">
        <w:rPr>
          <w:rFonts w:ascii="Times New Roman" w:hAnsi="Times New Roman" w:cs="Times New Roman"/>
          <w:sz w:val="24"/>
          <w:szCs w:val="24"/>
        </w:rPr>
        <w:t>Система маркировки охватывает всех участников товаропроводящей цепи,  кто связан с оборотом пивных напитков. В эту категорию попадают и розничные точки, и объекты общественного питания. Для них существуют отдельные правила, чтобы реализация маркированного товара была законной.</w:t>
      </w:r>
    </w:p>
    <w:p w:rsidR="006F5758" w:rsidRPr="00E046A7" w:rsidRDefault="006F5758" w:rsidP="006F5758">
      <w:pPr>
        <w:spacing w:after="0" w:line="240" w:lineRule="auto"/>
        <w:ind w:right="160" w:firstLine="708"/>
        <w:jc w:val="both"/>
        <w:rPr>
          <w:rFonts w:ascii="Times New Roman" w:hAnsi="Times New Roman" w:cs="Times New Roman"/>
          <w:sz w:val="24"/>
          <w:szCs w:val="24"/>
        </w:rPr>
      </w:pPr>
      <w:r w:rsidRPr="00E046A7">
        <w:rPr>
          <w:rFonts w:ascii="Times New Roman" w:hAnsi="Times New Roman" w:cs="Times New Roman"/>
          <w:sz w:val="24"/>
          <w:szCs w:val="24"/>
        </w:rPr>
        <w:t>Принимая упаковку товара, представители ритейла должны отсканировать код и отправить его в систему маркировки «Честный ЗНАК». Это уведомит государство о поступлении товара в точку продаж. При продаже конечному покупателю маркированного пива кассир будет обязан сканировать код маркировки, о факте сканирования и его результате государство узнает через онлайн-кассу и оператора фискальных данных.</w:t>
      </w:r>
    </w:p>
    <w:p w:rsidR="006F5758" w:rsidRPr="00E046A7" w:rsidRDefault="006F5758" w:rsidP="006F5758">
      <w:pPr>
        <w:spacing w:after="0" w:line="240" w:lineRule="auto"/>
        <w:ind w:right="160" w:firstLine="708"/>
        <w:jc w:val="both"/>
        <w:rPr>
          <w:rFonts w:ascii="Times New Roman" w:hAnsi="Times New Roman" w:cs="Times New Roman"/>
          <w:sz w:val="24"/>
          <w:szCs w:val="24"/>
        </w:rPr>
      </w:pPr>
      <w:r w:rsidRPr="00E046A7">
        <w:rPr>
          <w:rFonts w:ascii="Times New Roman" w:hAnsi="Times New Roman" w:cs="Times New Roman"/>
          <w:sz w:val="24"/>
          <w:szCs w:val="24"/>
        </w:rPr>
        <w:t>Цифровая маркировка является действенным средством против оборота незаконной продукции и ставит барьер на пути недобросовестного участника оборота, т.к. в основе маркировки товаров лежит принцип создания замкнутой среды оборота товара от момента, как он был произведен, до момента как был пробит чек на кассе. На конечную стоимость товара маркировка не повлияет существенно, а покупатели смогут быть уверенными в качестве и законности пива, пивных и слабоалкогольных напитков, которое покупают в магазинах.</w:t>
      </w:r>
    </w:p>
    <w:p w:rsidR="006F5758" w:rsidRPr="00E046A7" w:rsidRDefault="006F5758" w:rsidP="006F5758">
      <w:pPr>
        <w:spacing w:after="0" w:line="240" w:lineRule="auto"/>
        <w:ind w:right="160" w:firstLine="708"/>
        <w:jc w:val="both"/>
        <w:rPr>
          <w:rFonts w:ascii="Times New Roman" w:hAnsi="Times New Roman" w:cs="Times New Roman"/>
          <w:sz w:val="24"/>
          <w:szCs w:val="24"/>
        </w:rPr>
      </w:pPr>
      <w:r w:rsidRPr="00E046A7">
        <w:rPr>
          <w:rFonts w:ascii="Times New Roman" w:hAnsi="Times New Roman" w:cs="Times New Roman"/>
          <w:sz w:val="24"/>
          <w:szCs w:val="24"/>
        </w:rPr>
        <w:t>При этом обязательная  маркировка пива и слабоалкогольных напитков реализуется путем интеграции ЕГАИС и информационной системы маркировки.</w:t>
      </w:r>
    </w:p>
    <w:p w:rsidR="006F5758" w:rsidRPr="00E046A7" w:rsidRDefault="006F5758" w:rsidP="006F5758">
      <w:pPr>
        <w:spacing w:after="0" w:line="240" w:lineRule="auto"/>
        <w:ind w:right="160" w:firstLine="708"/>
        <w:jc w:val="both"/>
        <w:rPr>
          <w:rFonts w:ascii="Times New Roman" w:hAnsi="Times New Roman" w:cs="Times New Roman"/>
          <w:sz w:val="24"/>
          <w:szCs w:val="24"/>
        </w:rPr>
      </w:pPr>
      <w:r w:rsidRPr="00E046A7">
        <w:rPr>
          <w:rFonts w:ascii="Times New Roman" w:hAnsi="Times New Roman" w:cs="Times New Roman"/>
          <w:sz w:val="24"/>
          <w:szCs w:val="24"/>
        </w:rPr>
        <w:t xml:space="preserve">Пройти регистрацию и стать участником эксперимента по маркировке пива и слабоалкогольных напитков в системе «Честный ЗНАК» можно на сайте </w:t>
      </w:r>
      <w:hyperlink r:id="rId5" w:history="1">
        <w:r w:rsidRPr="00E046A7">
          <w:rPr>
            <w:rStyle w:val="a4"/>
            <w:rFonts w:ascii="Times New Roman" w:hAnsi="Times New Roman" w:cs="Times New Roman"/>
            <w:sz w:val="24"/>
            <w:szCs w:val="24"/>
          </w:rPr>
          <w:t>https://честныйзнак.рф</w:t>
        </w:r>
      </w:hyperlink>
      <w:r w:rsidRPr="00E046A7">
        <w:rPr>
          <w:rFonts w:ascii="Times New Roman" w:hAnsi="Times New Roman" w:cs="Times New Roman"/>
          <w:sz w:val="24"/>
          <w:szCs w:val="24"/>
        </w:rPr>
        <w:t>.</w:t>
      </w:r>
    </w:p>
    <w:p w:rsidR="006F5758" w:rsidRPr="00E046A7" w:rsidRDefault="006F5758" w:rsidP="006F5758">
      <w:pPr>
        <w:autoSpaceDE w:val="0"/>
        <w:autoSpaceDN w:val="0"/>
        <w:adjustRightInd w:val="0"/>
        <w:spacing w:after="0" w:line="240" w:lineRule="auto"/>
        <w:ind w:firstLine="708"/>
        <w:jc w:val="both"/>
        <w:rPr>
          <w:rFonts w:ascii="Times New Roman" w:hAnsi="Times New Roman" w:cs="Times New Roman"/>
          <w:sz w:val="24"/>
          <w:szCs w:val="24"/>
        </w:rPr>
      </w:pPr>
    </w:p>
    <w:sectPr w:rsidR="006F5758" w:rsidRPr="00E046A7" w:rsidSect="00E046A7">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758"/>
    <w:rsid w:val="000556FE"/>
    <w:rsid w:val="000A3EA8"/>
    <w:rsid w:val="000F2191"/>
    <w:rsid w:val="000F31B9"/>
    <w:rsid w:val="00117860"/>
    <w:rsid w:val="001351B9"/>
    <w:rsid w:val="00160B53"/>
    <w:rsid w:val="00165859"/>
    <w:rsid w:val="001B20E0"/>
    <w:rsid w:val="001C7EA3"/>
    <w:rsid w:val="001D0EEF"/>
    <w:rsid w:val="001D153B"/>
    <w:rsid w:val="00262E01"/>
    <w:rsid w:val="00264832"/>
    <w:rsid w:val="00273EC4"/>
    <w:rsid w:val="00274440"/>
    <w:rsid w:val="002C4DD5"/>
    <w:rsid w:val="002E1A22"/>
    <w:rsid w:val="00325F52"/>
    <w:rsid w:val="00363ABB"/>
    <w:rsid w:val="004C2D27"/>
    <w:rsid w:val="004E25B9"/>
    <w:rsid w:val="00556E5B"/>
    <w:rsid w:val="00564124"/>
    <w:rsid w:val="005C3742"/>
    <w:rsid w:val="005E148F"/>
    <w:rsid w:val="00625C22"/>
    <w:rsid w:val="00643131"/>
    <w:rsid w:val="00660415"/>
    <w:rsid w:val="006C289C"/>
    <w:rsid w:val="006F5758"/>
    <w:rsid w:val="00754231"/>
    <w:rsid w:val="007814DD"/>
    <w:rsid w:val="00781959"/>
    <w:rsid w:val="007D1BE2"/>
    <w:rsid w:val="00895BA9"/>
    <w:rsid w:val="008A2364"/>
    <w:rsid w:val="00935CA8"/>
    <w:rsid w:val="0097624B"/>
    <w:rsid w:val="00A0640B"/>
    <w:rsid w:val="00A639F2"/>
    <w:rsid w:val="00AA1662"/>
    <w:rsid w:val="00B07553"/>
    <w:rsid w:val="00B10E6D"/>
    <w:rsid w:val="00B76F08"/>
    <w:rsid w:val="00B94CE8"/>
    <w:rsid w:val="00B95527"/>
    <w:rsid w:val="00BE7B00"/>
    <w:rsid w:val="00C27953"/>
    <w:rsid w:val="00CA4DBA"/>
    <w:rsid w:val="00CB60B5"/>
    <w:rsid w:val="00CB6558"/>
    <w:rsid w:val="00D63875"/>
    <w:rsid w:val="00DD21D5"/>
    <w:rsid w:val="00DE0741"/>
    <w:rsid w:val="00E046A7"/>
    <w:rsid w:val="00E120F6"/>
    <w:rsid w:val="00E45C8B"/>
    <w:rsid w:val="00E828FD"/>
    <w:rsid w:val="00EA73F8"/>
    <w:rsid w:val="00F034E0"/>
    <w:rsid w:val="00F036EB"/>
    <w:rsid w:val="00F102AF"/>
    <w:rsid w:val="00F15182"/>
    <w:rsid w:val="00F67B22"/>
    <w:rsid w:val="00F92365"/>
    <w:rsid w:val="00F93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57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w:basedOn w:val="a0"/>
    <w:rsid w:val="006F575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styleId="a4">
    <w:name w:val="Hyperlink"/>
    <w:basedOn w:val="a0"/>
    <w:uiPriority w:val="99"/>
    <w:unhideWhenUsed/>
    <w:rsid w:val="006F57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57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w:basedOn w:val="a0"/>
    <w:rsid w:val="006F575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styleId="a4">
    <w:name w:val="Hyperlink"/>
    <w:basedOn w:val="a0"/>
    <w:uiPriority w:val="99"/>
    <w:unhideWhenUsed/>
    <w:rsid w:val="006F57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1095;&#1077;&#1089;&#1090;&#1085;&#1099;&#1081;&#1079;&#1085;&#1072;&#1082;.&#1088;&#109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374</Words>
  <Characters>2133</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Gorbacheva</dc:creator>
  <cp:lastModifiedBy>Юрченко Татьяна Алексеевна</cp:lastModifiedBy>
  <cp:revision>7</cp:revision>
  <dcterms:created xsi:type="dcterms:W3CDTF">2022-09-26T13:32:00Z</dcterms:created>
  <dcterms:modified xsi:type="dcterms:W3CDTF">2022-09-29T11:50:00Z</dcterms:modified>
</cp:coreProperties>
</file>